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F1A4" w14:textId="77777777" w:rsidR="00583509" w:rsidRDefault="00583509" w:rsidP="00F546F0">
      <w:pPr>
        <w:jc w:val="center"/>
        <w:rPr>
          <w:rFonts w:ascii="Arial" w:hAnsi="Arial"/>
          <w:b/>
        </w:rPr>
      </w:pPr>
      <w:r w:rsidRPr="00471AAB">
        <w:rPr>
          <w:noProof/>
        </w:rPr>
        <w:drawing>
          <wp:inline distT="0" distB="0" distL="0" distR="0" wp14:anchorId="5A3CFED6" wp14:editId="71093A7F">
            <wp:extent cx="1657350" cy="18764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C60B" w14:textId="564C6FB3" w:rsidR="002D7133" w:rsidRDefault="002D7133" w:rsidP="002D713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Inclusion Manager</w:t>
      </w:r>
      <w:r w:rsidR="008E2767">
        <w:rPr>
          <w:rFonts w:ascii="Arial" w:hAnsi="Arial"/>
          <w:b/>
        </w:rPr>
        <w:t xml:space="preserve"> – </w:t>
      </w:r>
      <w:r w:rsidR="00795C18">
        <w:rPr>
          <w:rFonts w:ascii="Arial" w:hAnsi="Arial"/>
          <w:b/>
        </w:rPr>
        <w:t>Deputy SENDC</w:t>
      </w:r>
      <w:r w:rsidR="006D4396">
        <w:rPr>
          <w:rFonts w:ascii="Arial" w:hAnsi="Arial"/>
          <w:b/>
        </w:rPr>
        <w:t>O</w:t>
      </w:r>
    </w:p>
    <w:p w14:paraId="4F6966F1" w14:textId="77777777" w:rsidR="002D7133" w:rsidRDefault="002D7133" w:rsidP="002D7133">
      <w:pPr>
        <w:pBdr>
          <w:bottom w:val="single" w:sz="4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37 Hours per week</w:t>
      </w:r>
    </w:p>
    <w:p w14:paraId="199F0851" w14:textId="2F2AE061" w:rsidR="002D7133" w:rsidRDefault="002D7133" w:rsidP="002D7133">
      <w:pPr>
        <w:pBdr>
          <w:bottom w:val="single" w:sz="4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Full Time</w:t>
      </w:r>
      <w:r w:rsidR="0046056F">
        <w:rPr>
          <w:rFonts w:ascii="Arial" w:hAnsi="Arial"/>
          <w:b/>
        </w:rPr>
        <w:t xml:space="preserve"> or Term Time Only</w:t>
      </w:r>
    </w:p>
    <w:p w14:paraId="050EB9F6" w14:textId="399A9D51" w:rsidR="002D7133" w:rsidRDefault="007B4A29" w:rsidP="002D7133">
      <w:pPr>
        <w:pBdr>
          <w:bottom w:val="single" w:sz="4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JOB DESCRIPTION</w:t>
      </w:r>
    </w:p>
    <w:p w14:paraId="7B920E47" w14:textId="77777777" w:rsidR="007B4A29" w:rsidRDefault="007B4A29" w:rsidP="002D7133">
      <w:pPr>
        <w:pBdr>
          <w:bottom w:val="single" w:sz="4" w:space="1" w:color="auto"/>
        </w:pBdr>
        <w:jc w:val="center"/>
        <w:rPr>
          <w:rFonts w:ascii="Arial" w:hAnsi="Arial"/>
          <w:b/>
        </w:rPr>
      </w:pPr>
    </w:p>
    <w:p w14:paraId="2100BE21" w14:textId="0B402920" w:rsidR="002D7133" w:rsidRPr="00DE4AFF" w:rsidRDefault="002D7133" w:rsidP="002D7133">
      <w:pPr>
        <w:spacing w:beforeLines="80" w:before="192" w:afterLines="80" w:after="192"/>
        <w:rPr>
          <w:rFonts w:ascii="Arial" w:hAnsi="Arial" w:cs="Arial"/>
        </w:rPr>
      </w:pPr>
      <w:r w:rsidRPr="00DE4AFF">
        <w:rPr>
          <w:rFonts w:ascii="Arial" w:hAnsi="Arial" w:cs="Arial"/>
          <w:b/>
        </w:rPr>
        <w:t>RELATIONSHIPS:</w:t>
      </w:r>
      <w:r w:rsidRPr="00DE4AFF">
        <w:rPr>
          <w:rFonts w:ascii="Arial" w:hAnsi="Arial" w:cs="Arial"/>
          <w:b/>
        </w:rPr>
        <w:tab/>
      </w:r>
      <w:r w:rsidRPr="00DE4AFF">
        <w:rPr>
          <w:rFonts w:ascii="Arial" w:hAnsi="Arial" w:cs="Arial"/>
          <w:b/>
        </w:rPr>
        <w:tab/>
      </w:r>
      <w:r w:rsidRPr="00DE4AFF">
        <w:rPr>
          <w:rFonts w:ascii="Arial" w:hAnsi="Arial" w:cs="Arial"/>
        </w:rPr>
        <w:t xml:space="preserve">Responsible to </w:t>
      </w:r>
      <w:r w:rsidRPr="002D7133">
        <w:rPr>
          <w:rFonts w:ascii="Arial" w:hAnsi="Arial" w:cs="Arial"/>
          <w:sz w:val="24"/>
          <w:szCs w:val="24"/>
        </w:rPr>
        <w:t xml:space="preserve">Associate Assistant Principal </w:t>
      </w:r>
      <w:r w:rsidR="006D4396">
        <w:rPr>
          <w:rFonts w:ascii="Arial" w:hAnsi="Arial" w:cs="Arial"/>
          <w:sz w:val="24"/>
          <w:szCs w:val="24"/>
        </w:rPr>
        <w:t>(SENDCO)</w:t>
      </w:r>
    </w:p>
    <w:p w14:paraId="348AAE76" w14:textId="77777777" w:rsidR="002D7133" w:rsidRPr="00DE4AFF" w:rsidRDefault="002D7133" w:rsidP="002D7133">
      <w:pPr>
        <w:spacing w:beforeLines="80" w:before="192" w:afterLines="80" w:after="192"/>
        <w:rPr>
          <w:rFonts w:ascii="Arial" w:hAnsi="Arial" w:cs="Arial"/>
        </w:rPr>
      </w:pPr>
      <w:r w:rsidRPr="00DE4AFF">
        <w:rPr>
          <w:rFonts w:ascii="Arial" w:hAnsi="Arial" w:cs="Arial"/>
          <w:b/>
        </w:rPr>
        <w:t>REMUNERATION:</w:t>
      </w:r>
      <w:r w:rsidRPr="00DE4AFF">
        <w:rPr>
          <w:rFonts w:ascii="Arial" w:hAnsi="Arial" w:cs="Arial"/>
        </w:rPr>
        <w:tab/>
      </w:r>
      <w:r w:rsidRPr="00DE4AFF">
        <w:rPr>
          <w:rFonts w:ascii="Arial" w:hAnsi="Arial" w:cs="Arial"/>
        </w:rPr>
        <w:tab/>
        <w:t xml:space="preserve">Salary HBC </w:t>
      </w:r>
      <w:r>
        <w:rPr>
          <w:rFonts w:ascii="Arial" w:hAnsi="Arial" w:cs="Arial"/>
        </w:rPr>
        <w:t>7</w:t>
      </w:r>
      <w:r w:rsidRPr="00DE4AFF">
        <w:rPr>
          <w:rFonts w:ascii="Arial" w:hAnsi="Arial" w:cs="Arial"/>
        </w:rPr>
        <w:t xml:space="preserve">  </w:t>
      </w:r>
    </w:p>
    <w:p w14:paraId="4753C0BB" w14:textId="77777777" w:rsidR="002D7133" w:rsidRPr="002D7133" w:rsidRDefault="002D7133" w:rsidP="002D7133">
      <w:pPr>
        <w:pBdr>
          <w:bottom w:val="single" w:sz="4" w:space="1" w:color="auto"/>
        </w:pBdr>
        <w:jc w:val="center"/>
        <w:rPr>
          <w:rFonts w:ascii="Arial" w:hAnsi="Arial"/>
          <w:b/>
          <w:sz w:val="24"/>
          <w:szCs w:val="24"/>
        </w:rPr>
      </w:pPr>
    </w:p>
    <w:p w14:paraId="731593EE" w14:textId="77777777" w:rsidR="002D7133" w:rsidRPr="002D7133" w:rsidRDefault="002D7133" w:rsidP="002D7133">
      <w:pPr>
        <w:rPr>
          <w:rFonts w:ascii="Arial" w:hAnsi="Arial"/>
          <w:b/>
          <w:sz w:val="24"/>
          <w:szCs w:val="24"/>
        </w:rPr>
      </w:pPr>
      <w:r w:rsidRPr="002D7133">
        <w:rPr>
          <w:rFonts w:ascii="Arial" w:hAnsi="Arial"/>
          <w:b/>
          <w:sz w:val="24"/>
          <w:szCs w:val="24"/>
        </w:rPr>
        <w:t>Job Purpose:</w:t>
      </w:r>
    </w:p>
    <w:p w14:paraId="22FCD16F" w14:textId="77777777" w:rsidR="00B56B0E" w:rsidRDefault="00B56B0E" w:rsidP="00D67234">
      <w:pPr>
        <w:rPr>
          <w:rFonts w:ascii="Arial" w:hAnsi="Arial" w:cs="Arial"/>
          <w:sz w:val="24"/>
          <w:szCs w:val="24"/>
        </w:rPr>
      </w:pPr>
      <w:r w:rsidRPr="00B56B0E">
        <w:rPr>
          <w:rFonts w:ascii="Arial" w:hAnsi="Arial" w:cs="Arial"/>
          <w:sz w:val="24"/>
          <w:szCs w:val="24"/>
        </w:rPr>
        <w:t>To support the Associate Assistant Principal (SENDCO) in leading and managing SEND provision and collaborate with Inclusion Managers to enhance whole-school Inclusion, helping students and families overcome barriers to learning and engagement.</w:t>
      </w:r>
    </w:p>
    <w:p w14:paraId="69848A6E" w14:textId="5E7E0118" w:rsidR="00D67234" w:rsidRPr="002D7133" w:rsidRDefault="00D67234" w:rsidP="00D67234">
      <w:pPr>
        <w:rPr>
          <w:rFonts w:ascii="Arial" w:hAnsi="Arial" w:cs="Arial"/>
          <w:b/>
          <w:sz w:val="24"/>
          <w:szCs w:val="24"/>
        </w:rPr>
      </w:pPr>
      <w:r w:rsidRPr="41BD7421">
        <w:rPr>
          <w:rFonts w:ascii="Arial" w:hAnsi="Arial" w:cs="Arial"/>
          <w:b/>
          <w:bCs/>
          <w:sz w:val="24"/>
          <w:szCs w:val="24"/>
        </w:rPr>
        <w:t>Core Responsibilities:</w:t>
      </w:r>
    </w:p>
    <w:p w14:paraId="278018F4" w14:textId="225DC654" w:rsidR="2589AA86" w:rsidRDefault="2589AA86" w:rsidP="41BD742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41BD7421">
        <w:rPr>
          <w:rFonts w:ascii="Arial" w:hAnsi="Arial" w:cs="Arial"/>
          <w:sz w:val="24"/>
          <w:szCs w:val="24"/>
        </w:rPr>
        <w:t>Support the Associate Assistant Principal (SENDCO) in shaping and promoting a shared vision for SEND success, ensuring widespread ownership of its underpinning values and principles.</w:t>
      </w:r>
    </w:p>
    <w:p w14:paraId="3DC05521" w14:textId="79DFE900" w:rsidR="2589AA86" w:rsidRDefault="2589AA86" w:rsidP="41BD742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41BD7421">
        <w:rPr>
          <w:rFonts w:ascii="Arial" w:hAnsi="Arial" w:cs="Arial"/>
          <w:sz w:val="24"/>
          <w:szCs w:val="24"/>
        </w:rPr>
        <w:t>Deputise for the Associate Assistant Principal (SENDCO), providing leadership for high-quality SEND provision, including managing individual learning plans, liaising with stakeholders, and ensuring compliance with regulations and best practices.</w:t>
      </w:r>
    </w:p>
    <w:p w14:paraId="73DB743C" w14:textId="22873FA4" w:rsidR="2589AA86" w:rsidRDefault="2589AA86" w:rsidP="41BD742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41BD7421">
        <w:rPr>
          <w:rFonts w:ascii="Arial" w:hAnsi="Arial" w:cs="Arial"/>
          <w:sz w:val="24"/>
          <w:szCs w:val="24"/>
        </w:rPr>
        <w:t>Develop and oversee the implementation of the school's SEND and Inclusion strategy.</w:t>
      </w:r>
    </w:p>
    <w:p w14:paraId="19E63177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41BD7421">
        <w:rPr>
          <w:rFonts w:ascii="Arial" w:hAnsi="Arial" w:cs="Arial"/>
          <w:sz w:val="24"/>
          <w:szCs w:val="24"/>
        </w:rPr>
        <w:t>Collaborate with Inclusion Managers to drive forward CPD, whole-school developments, and intervention strategies.</w:t>
      </w:r>
    </w:p>
    <w:p w14:paraId="712715C2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3FF3BEF2">
        <w:rPr>
          <w:rFonts w:ascii="Arial" w:hAnsi="Arial" w:cs="Arial"/>
          <w:sz w:val="24"/>
          <w:szCs w:val="24"/>
        </w:rPr>
        <w:t>Serve as a team leader, fostering a positive culture and effective collaboration within the school and broader community/agencies.</w:t>
      </w:r>
    </w:p>
    <w:p w14:paraId="07D8A197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Contribute to the school’s self-improvement cycle through internal and external quality assurance processes and development planning.</w:t>
      </w:r>
    </w:p>
    <w:p w14:paraId="6ADC2CC0" w14:textId="386F8BC2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lastRenderedPageBreak/>
        <w:t>Lead and manage high-quality leadership development within the team, including line management and support for</w:t>
      </w:r>
      <w:r>
        <w:rPr>
          <w:rFonts w:ascii="Arial" w:hAnsi="Arial" w:cs="Arial"/>
          <w:sz w:val="24"/>
          <w:szCs w:val="24"/>
        </w:rPr>
        <w:t xml:space="preserve"> teaching assistant and</w:t>
      </w:r>
      <w:r w:rsidRPr="004B15EB">
        <w:rPr>
          <w:rFonts w:ascii="Arial" w:hAnsi="Arial" w:cs="Arial"/>
          <w:sz w:val="24"/>
          <w:szCs w:val="24"/>
        </w:rPr>
        <w:t xml:space="preserve"> mentors.</w:t>
      </w:r>
    </w:p>
    <w:p w14:paraId="6FCC0F4A" w14:textId="0AC8A6BD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Oversee and track the</w:t>
      </w:r>
      <w:r>
        <w:rPr>
          <w:rFonts w:ascii="Arial" w:hAnsi="Arial" w:cs="Arial"/>
          <w:sz w:val="24"/>
          <w:szCs w:val="24"/>
        </w:rPr>
        <w:t xml:space="preserve"> SEND and</w:t>
      </w:r>
      <w:r w:rsidRPr="004B15EB">
        <w:rPr>
          <w:rFonts w:ascii="Arial" w:hAnsi="Arial" w:cs="Arial"/>
          <w:sz w:val="24"/>
          <w:szCs w:val="24"/>
        </w:rPr>
        <w:t xml:space="preserve"> Inclusion cohort, ensuring effective communication with all stakeholders.</w:t>
      </w:r>
    </w:p>
    <w:p w14:paraId="249C6A4B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Identify and escalate cases requiring early intervention or additional support, both internally and externally.</w:t>
      </w:r>
    </w:p>
    <w:p w14:paraId="4FD9A864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Provide support to families and students facing challenges with school attendance and engagement.</w:t>
      </w:r>
    </w:p>
    <w:p w14:paraId="5006731F" w14:textId="48282ECF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3FF3BEF2">
        <w:rPr>
          <w:rFonts w:ascii="Arial" w:hAnsi="Arial" w:cs="Arial"/>
          <w:sz w:val="24"/>
          <w:szCs w:val="24"/>
        </w:rPr>
        <w:t>Lead P</w:t>
      </w:r>
      <w:r w:rsidR="660352AB" w:rsidRPr="3FF3BEF2">
        <w:rPr>
          <w:rFonts w:ascii="Arial" w:hAnsi="Arial" w:cs="Arial"/>
          <w:sz w:val="24"/>
          <w:szCs w:val="24"/>
        </w:rPr>
        <w:t>lan, Do, Review</w:t>
      </w:r>
      <w:r w:rsidRPr="3FF3BEF2">
        <w:rPr>
          <w:rFonts w:ascii="Arial" w:hAnsi="Arial" w:cs="Arial"/>
          <w:sz w:val="24"/>
          <w:szCs w:val="24"/>
        </w:rPr>
        <w:t xml:space="preserve"> cycles for students with additional needs, ensuring consistency and measurable impact to guide next steps.</w:t>
      </w:r>
    </w:p>
    <w:p w14:paraId="6F231AC5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Produce half-termly reports on the impact of interventions for the Senior Leadership Team and Governing Body.</w:t>
      </w:r>
    </w:p>
    <w:p w14:paraId="58A0FA67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Refer and liaise with external professionals, such as psychologists, social care providers, and therapists, implementing their advice and strategies.</w:t>
      </w:r>
    </w:p>
    <w:p w14:paraId="1EDE457C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Collaborate with external partnerships, the Local Authority, and other networks at local and national levels.</w:t>
      </w:r>
    </w:p>
    <w:p w14:paraId="6B35D4C1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Model and lead interventions with students and families to exemplify best practice for colleagues.</w:t>
      </w:r>
    </w:p>
    <w:p w14:paraId="4651A58F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Ensure the quality and compliance of statutory documentation and individual plans for students with additional needs, e.g., EHCPs, CAMHS, PEPS.</w:t>
      </w:r>
    </w:p>
    <w:p w14:paraId="24CC924A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Oversee the transition and destinations of students within the SEND and Inclusion cohort across key stages and post-16 pathways.</w:t>
      </w:r>
    </w:p>
    <w:p w14:paraId="5903527A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Adhere to and promote safer working practices within all aspects of the role.</w:t>
      </w:r>
    </w:p>
    <w:p w14:paraId="1929575B" w14:textId="38C62A7D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3FF3BEF2">
        <w:rPr>
          <w:rFonts w:ascii="Arial" w:hAnsi="Arial" w:cs="Arial"/>
          <w:sz w:val="24"/>
          <w:szCs w:val="24"/>
        </w:rPr>
        <w:t xml:space="preserve">Stay </w:t>
      </w:r>
      <w:r w:rsidR="2BEBA86D" w:rsidRPr="3FF3BEF2">
        <w:rPr>
          <w:rFonts w:ascii="Arial" w:hAnsi="Arial" w:cs="Arial"/>
          <w:sz w:val="24"/>
          <w:szCs w:val="24"/>
        </w:rPr>
        <w:t>up to date</w:t>
      </w:r>
      <w:r w:rsidRPr="3FF3BEF2">
        <w:rPr>
          <w:rFonts w:ascii="Arial" w:hAnsi="Arial" w:cs="Arial"/>
          <w:sz w:val="24"/>
          <w:szCs w:val="24"/>
        </w:rPr>
        <w:t xml:space="preserve"> with research and statutory guidance, delivering CPD updates as required.</w:t>
      </w:r>
    </w:p>
    <w:p w14:paraId="0BF328C6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Lead the team’s appraisal system, ensuring its effectiveness and robustness.</w:t>
      </w:r>
    </w:p>
    <w:p w14:paraId="019A57A1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Manage day-to-day provision, including staff briefings, timetables, room bookings, and development of high-quality spaces.</w:t>
      </w:r>
    </w:p>
    <w:p w14:paraId="0DF17886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Train staff working with students with complex needs, supervising and developing the skills of support staff.</w:t>
      </w:r>
    </w:p>
    <w:p w14:paraId="1754582E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Engage in personal development through training and other learning activities as required.</w:t>
      </w:r>
    </w:p>
    <w:p w14:paraId="19565324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Attend and contribute to meetings as necessary.</w:t>
      </w:r>
    </w:p>
    <w:p w14:paraId="2E993D95" w14:textId="77777777" w:rsidR="004B15EB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Comply with policies on child protection, health and safety, security, confidentiality, and data protection, reporting concerns appropriately.</w:t>
      </w:r>
    </w:p>
    <w:p w14:paraId="17FC3AF8" w14:textId="66F4F863" w:rsidR="00B56B0E" w:rsidRPr="004B15EB" w:rsidRDefault="004B15EB" w:rsidP="004B15EB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4B15EB">
        <w:rPr>
          <w:rFonts w:ascii="Arial" w:hAnsi="Arial" w:cs="Arial"/>
          <w:sz w:val="24"/>
          <w:szCs w:val="24"/>
        </w:rPr>
        <w:t>Support diversity and inclusion, promoting equal access and respect for all, regardless of background.</w:t>
      </w:r>
    </w:p>
    <w:p w14:paraId="0272ED84" w14:textId="7DD0EB23" w:rsidR="004B15EB" w:rsidRDefault="002D7133" w:rsidP="002D7133">
      <w:pPr>
        <w:rPr>
          <w:rFonts w:ascii="Arial" w:hAnsi="Arial" w:cs="Arial"/>
          <w:sz w:val="24"/>
          <w:szCs w:val="24"/>
        </w:rPr>
      </w:pPr>
      <w:r w:rsidRPr="002D7133">
        <w:rPr>
          <w:rFonts w:ascii="Arial" w:hAnsi="Arial" w:cs="Arial"/>
          <w:sz w:val="24"/>
          <w:szCs w:val="24"/>
        </w:rPr>
        <w:t>Note; To undertake any other duties and responsibilities as may be assigned from time to time which are commensurate with the grade of the post</w:t>
      </w:r>
    </w:p>
    <w:tbl>
      <w:tblPr>
        <w:tblpPr w:leftFromText="180" w:rightFromText="180" w:vertAnchor="page" w:horzAnchor="margin" w:tblpXSpec="center" w:tblpY="13306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7141"/>
      </w:tblGrid>
      <w:tr w:rsidR="004B15EB" w14:paraId="6C32E692" w14:textId="77777777" w:rsidTr="3FF3BEF2">
        <w:tc>
          <w:tcPr>
            <w:tcW w:w="2037" w:type="dxa"/>
          </w:tcPr>
          <w:p w14:paraId="2E862F29" w14:textId="77777777" w:rsidR="004B15EB" w:rsidRDefault="004B15EB" w:rsidP="004B15EB">
            <w:pPr>
              <w:pStyle w:val="BodyTextIndent"/>
              <w:spacing w:before="120" w:after="120"/>
              <w:ind w:left="-108" w:firstLine="108"/>
              <w:rPr>
                <w:sz w:val="22"/>
              </w:rPr>
            </w:pPr>
            <w:bookmarkStart w:id="0" w:name="_Hlk101358174"/>
            <w:r>
              <w:rPr>
                <w:sz w:val="22"/>
              </w:rPr>
              <w:lastRenderedPageBreak/>
              <w:t>Prepared by:</w:t>
            </w:r>
          </w:p>
        </w:tc>
        <w:tc>
          <w:tcPr>
            <w:tcW w:w="7141" w:type="dxa"/>
          </w:tcPr>
          <w:p w14:paraId="6CCC1447" w14:textId="77777777" w:rsidR="004B15EB" w:rsidRDefault="004B15EB" w:rsidP="004B15EB">
            <w:pPr>
              <w:pStyle w:val="BodyTextIndent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Melissa Lawrenson </w:t>
            </w:r>
          </w:p>
        </w:tc>
      </w:tr>
      <w:tr w:rsidR="004B15EB" w14:paraId="24F0E7AD" w14:textId="77777777" w:rsidTr="3FF3BEF2">
        <w:tc>
          <w:tcPr>
            <w:tcW w:w="2037" w:type="dxa"/>
          </w:tcPr>
          <w:p w14:paraId="77C455C3" w14:textId="77777777" w:rsidR="004B15EB" w:rsidRDefault="004B15EB" w:rsidP="004B15EB">
            <w:pPr>
              <w:pStyle w:val="BodyTextIndent"/>
              <w:spacing w:before="120" w:after="120"/>
              <w:ind w:left="0" w:firstLine="0"/>
              <w:rPr>
                <w:sz w:val="22"/>
              </w:rPr>
            </w:pPr>
            <w:r>
              <w:rPr>
                <w:sz w:val="22"/>
              </w:rPr>
              <w:t>Job Title:</w:t>
            </w:r>
          </w:p>
        </w:tc>
        <w:tc>
          <w:tcPr>
            <w:tcW w:w="7141" w:type="dxa"/>
          </w:tcPr>
          <w:p w14:paraId="421B1B3E" w14:textId="77777777" w:rsidR="004B15EB" w:rsidRDefault="004B15EB" w:rsidP="004B15EB">
            <w:pPr>
              <w:pStyle w:val="BodyTextIndent"/>
              <w:ind w:left="0" w:firstLine="0"/>
              <w:rPr>
                <w:sz w:val="22"/>
              </w:rPr>
            </w:pPr>
            <w:r>
              <w:rPr>
                <w:sz w:val="22"/>
              </w:rPr>
              <w:t>SENDCo</w:t>
            </w:r>
          </w:p>
        </w:tc>
      </w:tr>
      <w:tr w:rsidR="004B15EB" w14:paraId="3C28C4C9" w14:textId="77777777" w:rsidTr="3FF3BEF2">
        <w:tc>
          <w:tcPr>
            <w:tcW w:w="2037" w:type="dxa"/>
          </w:tcPr>
          <w:p w14:paraId="48F49CA2" w14:textId="77777777" w:rsidR="004B15EB" w:rsidRDefault="004B15EB" w:rsidP="004B15EB">
            <w:pPr>
              <w:pStyle w:val="BodyTextIndent"/>
              <w:spacing w:before="120" w:after="120"/>
              <w:ind w:left="0" w:firstLine="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7141" w:type="dxa"/>
          </w:tcPr>
          <w:p w14:paraId="6B29C2F3" w14:textId="77777777" w:rsidR="004B15EB" w:rsidRDefault="004B15EB" w:rsidP="004B15EB">
            <w:pPr>
              <w:pStyle w:val="BodyTextIndent"/>
              <w:ind w:left="0" w:firstLine="0"/>
              <w:rPr>
                <w:sz w:val="22"/>
              </w:rPr>
            </w:pPr>
            <w:r>
              <w:rPr>
                <w:sz w:val="22"/>
              </w:rPr>
              <w:t>25/03/25</w:t>
            </w:r>
          </w:p>
        </w:tc>
      </w:tr>
      <w:tr w:rsidR="004B15EB" w14:paraId="17C2443D" w14:textId="77777777" w:rsidTr="3FF3BEF2">
        <w:trPr>
          <w:trHeight w:val="70"/>
        </w:trPr>
        <w:tc>
          <w:tcPr>
            <w:tcW w:w="2037" w:type="dxa"/>
          </w:tcPr>
          <w:p w14:paraId="03122B10" w14:textId="77777777" w:rsidR="004B15EB" w:rsidRDefault="004B15EB" w:rsidP="004B15EB">
            <w:pPr>
              <w:pStyle w:val="BodyTextIndent"/>
              <w:spacing w:before="120" w:after="120"/>
              <w:ind w:left="0" w:firstLine="0"/>
              <w:rPr>
                <w:sz w:val="22"/>
              </w:rPr>
            </w:pPr>
            <w:r>
              <w:rPr>
                <w:sz w:val="22"/>
              </w:rPr>
              <w:t>Date for Review:</w:t>
            </w:r>
          </w:p>
        </w:tc>
        <w:bookmarkEnd w:id="0"/>
        <w:tc>
          <w:tcPr>
            <w:tcW w:w="7141" w:type="dxa"/>
          </w:tcPr>
          <w:p w14:paraId="6B0AC8B2" w14:textId="77777777" w:rsidR="004B15EB" w:rsidRDefault="004B15EB" w:rsidP="3FF3BEF2">
            <w:pPr>
              <w:pStyle w:val="BodyTextIndent"/>
              <w:ind w:left="0" w:firstLine="0"/>
              <w:rPr>
                <w:sz w:val="22"/>
                <w:szCs w:val="22"/>
              </w:rPr>
            </w:pPr>
          </w:p>
        </w:tc>
      </w:tr>
    </w:tbl>
    <w:p w14:paraId="0B7D1FE3" w14:textId="77777777" w:rsidR="002D7133" w:rsidRPr="00D67234" w:rsidRDefault="002D7133" w:rsidP="00BC1C6C">
      <w:pPr>
        <w:spacing w:beforeLines="80" w:before="192" w:afterLines="80" w:after="192" w:line="240" w:lineRule="auto"/>
        <w:rPr>
          <w:rFonts w:ascii="Arial" w:hAnsi="Arial" w:cs="Arial"/>
          <w:sz w:val="24"/>
          <w:szCs w:val="24"/>
        </w:rPr>
      </w:pPr>
    </w:p>
    <w:sectPr w:rsidR="002D7133" w:rsidRPr="00D67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74"/>
    <w:multiLevelType w:val="hybridMultilevel"/>
    <w:tmpl w:val="E6D88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712A"/>
    <w:multiLevelType w:val="hybridMultilevel"/>
    <w:tmpl w:val="3304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36DB"/>
    <w:multiLevelType w:val="hybridMultilevel"/>
    <w:tmpl w:val="3F6A42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15D72"/>
    <w:multiLevelType w:val="hybridMultilevel"/>
    <w:tmpl w:val="3064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0861"/>
    <w:multiLevelType w:val="hybridMultilevel"/>
    <w:tmpl w:val="6884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23E46"/>
    <w:multiLevelType w:val="hybridMultilevel"/>
    <w:tmpl w:val="0F1E69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7F56DC"/>
    <w:multiLevelType w:val="hybridMultilevel"/>
    <w:tmpl w:val="18FE4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8222B"/>
    <w:multiLevelType w:val="hybridMultilevel"/>
    <w:tmpl w:val="FDA8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86BBB"/>
    <w:multiLevelType w:val="hybridMultilevel"/>
    <w:tmpl w:val="718C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44937"/>
    <w:multiLevelType w:val="hybridMultilevel"/>
    <w:tmpl w:val="707A5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71D9"/>
    <w:multiLevelType w:val="hybridMultilevel"/>
    <w:tmpl w:val="3FDAF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27D82"/>
    <w:multiLevelType w:val="hybridMultilevel"/>
    <w:tmpl w:val="75360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D6553"/>
    <w:multiLevelType w:val="hybridMultilevel"/>
    <w:tmpl w:val="8FEA7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2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34"/>
    <w:rsid w:val="000F113A"/>
    <w:rsid w:val="002973EF"/>
    <w:rsid w:val="002D7133"/>
    <w:rsid w:val="00324DD5"/>
    <w:rsid w:val="0046056F"/>
    <w:rsid w:val="004B15EB"/>
    <w:rsid w:val="00583509"/>
    <w:rsid w:val="005B50AB"/>
    <w:rsid w:val="005F7349"/>
    <w:rsid w:val="006D4396"/>
    <w:rsid w:val="00795C18"/>
    <w:rsid w:val="007B4A29"/>
    <w:rsid w:val="008E2767"/>
    <w:rsid w:val="00964B52"/>
    <w:rsid w:val="00A679A6"/>
    <w:rsid w:val="00AF1D67"/>
    <w:rsid w:val="00B56B0E"/>
    <w:rsid w:val="00BC1C6C"/>
    <w:rsid w:val="00C24D36"/>
    <w:rsid w:val="00C73F8E"/>
    <w:rsid w:val="00D0638E"/>
    <w:rsid w:val="00D67234"/>
    <w:rsid w:val="00DD707D"/>
    <w:rsid w:val="00F546F0"/>
    <w:rsid w:val="00F93EFE"/>
    <w:rsid w:val="00FE26B8"/>
    <w:rsid w:val="2589AA86"/>
    <w:rsid w:val="2BEBA86D"/>
    <w:rsid w:val="31768CA8"/>
    <w:rsid w:val="3FF3BEF2"/>
    <w:rsid w:val="40E73E9F"/>
    <w:rsid w:val="41BD7421"/>
    <w:rsid w:val="552FA119"/>
    <w:rsid w:val="660352AB"/>
    <w:rsid w:val="6AAAB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4326"/>
  <w15:chartTrackingRefBased/>
  <w15:docId w15:val="{820AE5C2-1546-45C3-B084-1A8A9335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34"/>
    <w:pPr>
      <w:ind w:left="720"/>
      <w:contextualSpacing/>
    </w:pPr>
  </w:style>
  <w:style w:type="table" w:styleId="TableGrid">
    <w:name w:val="Table Grid"/>
    <w:basedOn w:val="TableNormal"/>
    <w:uiPriority w:val="39"/>
    <w:rsid w:val="00BC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93EFE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93EF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3230</Characters>
  <Application>Microsoft Office Word</Application>
  <DocSecurity>0</DocSecurity>
  <Lines>26</Lines>
  <Paragraphs>7</Paragraphs>
  <ScaleCrop>false</ScaleCrop>
  <Company>Saints Peter and Paul Catholic College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Scott</dc:creator>
  <cp:keywords/>
  <dc:description/>
  <cp:lastModifiedBy>Stuart Evans</cp:lastModifiedBy>
  <cp:revision>6</cp:revision>
  <dcterms:created xsi:type="dcterms:W3CDTF">2025-04-08T06:31:00Z</dcterms:created>
  <dcterms:modified xsi:type="dcterms:W3CDTF">2025-04-08T06:57:00Z</dcterms:modified>
</cp:coreProperties>
</file>